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80E17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D50E9F">
        <w:rPr>
          <w:b/>
          <w:i/>
          <w:noProof/>
          <w:sz w:val="28"/>
        </w:rPr>
        <w:t>1</w:t>
      </w:r>
      <w:r w:rsidR="00797B56">
        <w:rPr>
          <w:b/>
          <w:i/>
          <w:noProof/>
          <w:sz w:val="28"/>
        </w:rPr>
        <w:t>1</w:t>
      </w:r>
      <w:r w:rsidR="00797B56" w:rsidRPr="00797B56">
        <w:rPr>
          <w:b/>
          <w:i/>
          <w:noProof/>
          <w:sz w:val="28"/>
        </w:rPr>
        <w:t>361</w:t>
      </w:r>
    </w:p>
    <w:p w14:paraId="7CB45193" w14:textId="51D5DE30"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 xml:space="preserve">revision of </w:t>
      </w:r>
      <w:r w:rsidR="00797B56" w:rsidRPr="00797B56">
        <w:rPr>
          <w:rFonts w:cs="Arial"/>
          <w:b/>
          <w:bCs/>
          <w:color w:val="0000FF"/>
        </w:rPr>
        <w:t>S2-2210546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146F4" w:rsidR="001E41F3" w:rsidRPr="00410371" w:rsidRDefault="00AE7E78" w:rsidP="008C52A7">
            <w:pPr>
              <w:pStyle w:val="CRCoverPage"/>
              <w:spacing w:after="0"/>
              <w:jc w:val="right"/>
              <w:rPr>
                <w:b/>
                <w:noProof/>
                <w:sz w:val="28"/>
              </w:rPr>
            </w:pPr>
            <w:r>
              <w:rPr>
                <w:b/>
                <w:noProof/>
                <w:sz w:val="28"/>
              </w:rPr>
              <w:t>23.</w:t>
            </w:r>
            <w:r w:rsidR="008C52A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5E32C" w:rsidR="001E41F3" w:rsidRPr="00410371" w:rsidRDefault="008C52A7" w:rsidP="00547111">
            <w:pPr>
              <w:pStyle w:val="CRCoverPage"/>
              <w:spacing w:after="0"/>
              <w:rPr>
                <w:noProof/>
              </w:rPr>
            </w:pPr>
            <w:r w:rsidRPr="008C52A7">
              <w:rPr>
                <w:b/>
                <w:noProof/>
                <w:sz w:val="28"/>
              </w:rPr>
              <w:t>3625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BF52B" w:rsidR="001E41F3" w:rsidRPr="00410371" w:rsidRDefault="00B61A4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3A552" w:rsidR="001E41F3" w:rsidRPr="00410371" w:rsidRDefault="00AE7E78" w:rsidP="00553EC4">
            <w:pPr>
              <w:pStyle w:val="CRCoverPage"/>
              <w:spacing w:after="0"/>
              <w:jc w:val="center"/>
              <w:rPr>
                <w:noProof/>
                <w:sz w:val="28"/>
              </w:rPr>
            </w:pPr>
            <w:r w:rsidRPr="00D50E9F">
              <w:rPr>
                <w:b/>
                <w:noProof/>
                <w:sz w:val="28"/>
              </w:rPr>
              <w:t>17.</w:t>
            </w:r>
            <w:r w:rsidR="00553EC4">
              <w:rPr>
                <w:b/>
                <w:noProof/>
                <w:sz w:val="28"/>
              </w:rPr>
              <w:t>6</w:t>
            </w:r>
            <w:r w:rsidRPr="00D50E9F">
              <w:rPr>
                <w:b/>
                <w:noProof/>
                <w:sz w:val="28"/>
              </w:rPr>
              <w:t>.</w:t>
            </w:r>
            <w:r w:rsidR="00FA0D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B405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247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F2635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50E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82678" w:rsidR="001E41F3" w:rsidRDefault="005C4B7E">
            <w:pPr>
              <w:pStyle w:val="CRCoverPage"/>
              <w:spacing w:after="0"/>
              <w:ind w:left="100"/>
              <w:rPr>
                <w:noProof/>
              </w:rPr>
            </w:pPr>
            <w:r w:rsidRPr="005C4B7E">
              <w:t>KI#4 23.502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7C48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B1FAA">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6A839" w:rsidR="001E41F3" w:rsidRDefault="00D50E9F">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B99A8" w:rsidR="001E41F3" w:rsidRDefault="00D50E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50E9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7AC26" w14:textId="77777777" w:rsidR="00D50E9F" w:rsidRDefault="00D50E9F" w:rsidP="00D50E9F">
            <w:pPr>
              <w:pStyle w:val="CRCoverPage"/>
              <w:spacing w:after="0"/>
              <w:ind w:left="100"/>
              <w:rPr>
                <w:noProof/>
              </w:rPr>
            </w:pPr>
            <w:r w:rsidRPr="00783A64">
              <w:rPr>
                <w:noProof/>
              </w:rPr>
              <w:t>In FS_EDGE_Ph2, KI#4 Conclusion</w:t>
            </w:r>
            <w:r>
              <w:rPr>
                <w:noProof/>
              </w:rPr>
              <w:t xml:space="preserve"> says that AF can indicate 5GC to select common EAS/DNAI for a collection of UEs vias Traffic influence procedure. And also AF can select the common EAS/DNAI and send to 5GC. (The common DNAI and indicating for selection of common DNAI can reuse the existing IEs in AF request.)</w:t>
            </w:r>
          </w:p>
          <w:p w14:paraId="32F16271" w14:textId="77777777" w:rsidR="001E41F3" w:rsidRDefault="00D50E9F" w:rsidP="00D50E9F">
            <w:pPr>
              <w:pStyle w:val="CRCoverPage"/>
              <w:spacing w:after="0"/>
              <w:ind w:left="100"/>
              <w:rPr>
                <w:noProof/>
              </w:rPr>
            </w:pPr>
            <w:r>
              <w:rPr>
                <w:noProof/>
              </w:rPr>
              <w:t>Also AF can provide a UE list for definition of collection of UEs.</w:t>
            </w:r>
          </w:p>
          <w:p w14:paraId="708AA7DE" w14:textId="715A5C98" w:rsidR="00914235" w:rsidRDefault="00914235" w:rsidP="00D50E9F">
            <w:pPr>
              <w:pStyle w:val="CRCoverPage"/>
              <w:spacing w:after="0"/>
              <w:ind w:left="100"/>
              <w:rPr>
                <w:noProof/>
              </w:rPr>
            </w:pPr>
            <w:r>
              <w:rPr>
                <w:noProof/>
              </w:rPr>
              <w:t>Since “collection” in 3GPP specs usually refers to “process”, so “UE set” is used to replace “UE collection” in the KI#4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AECA6" w14:textId="77777777" w:rsidR="001E41F3" w:rsidRDefault="00D50E9F">
            <w:pPr>
              <w:pStyle w:val="CRCoverPage"/>
              <w:spacing w:after="0"/>
              <w:ind w:left="100"/>
              <w:rPr>
                <w:noProof/>
              </w:rPr>
            </w:pPr>
            <w:r>
              <w:rPr>
                <w:noProof/>
              </w:rPr>
              <w:t xml:space="preserve">1) updates procedure of </w:t>
            </w:r>
            <w:r w:rsidRPr="00D50E9F">
              <w:rPr>
                <w:noProof/>
              </w:rPr>
              <w:t>influence traffic routing for Sessions not identified by an UE address</w:t>
            </w:r>
            <w:r>
              <w:rPr>
                <w:noProof/>
              </w:rPr>
              <w:t xml:space="preserve"> with description of indication of common EAS selection.</w:t>
            </w:r>
          </w:p>
          <w:p w14:paraId="31C656EC" w14:textId="0B63BAB2" w:rsidR="00D50E9F" w:rsidRPr="00D50E9F" w:rsidRDefault="00D50E9F" w:rsidP="008C52A7">
            <w:pPr>
              <w:pStyle w:val="CRCoverPage"/>
              <w:spacing w:after="0"/>
              <w:ind w:left="100"/>
              <w:rPr>
                <w:noProof/>
              </w:rPr>
            </w:pPr>
            <w:r>
              <w:rPr>
                <w:noProof/>
              </w:rPr>
              <w:t>2) updates AF traffic influence services according to changes of AF Requet</w:t>
            </w:r>
            <w:r w:rsidR="008C52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322E4" w:rsidR="001E41F3" w:rsidRDefault="00D50E9F">
            <w:pPr>
              <w:pStyle w:val="CRCoverPage"/>
              <w:spacing w:after="0"/>
              <w:ind w:left="100"/>
              <w:rPr>
                <w:noProof/>
              </w:rPr>
            </w:pPr>
            <w:r>
              <w:rPr>
                <w:noProof/>
              </w:rPr>
              <w:t>The solution of EDGE_Ph2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0DE6E" w:rsidR="001E41F3" w:rsidRDefault="00D50E9F">
            <w:pPr>
              <w:pStyle w:val="CRCoverPage"/>
              <w:spacing w:after="0"/>
              <w:ind w:left="100"/>
              <w:rPr>
                <w:noProof/>
              </w:rPr>
            </w:pPr>
            <w:r>
              <w:rPr>
                <w:noProof/>
              </w:rPr>
              <w:t>4.3.6.1, 5.2.6.7.2, 5.2.5.3.2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C43F91" w:rsidR="001E41F3" w:rsidRDefault="008C52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B7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276521" w:rsidR="001E41F3" w:rsidRDefault="00145D43" w:rsidP="008C52A7">
            <w:pPr>
              <w:pStyle w:val="CRCoverPage"/>
              <w:spacing w:after="0"/>
              <w:ind w:left="99"/>
              <w:rPr>
                <w:noProof/>
              </w:rPr>
            </w:pPr>
            <w:r w:rsidRPr="008C52A7">
              <w:rPr>
                <w:noProof/>
              </w:rPr>
              <w:t>TS</w:t>
            </w:r>
            <w:r w:rsidR="008C52A7">
              <w:rPr>
                <w:noProof/>
              </w:rPr>
              <w:t>23.501 CR3788, TS23.503 CR0776, TS23.548 CR0075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EEDC7" w:rsidR="001E41F3" w:rsidRPr="008C52A7" w:rsidRDefault="008C52A7">
            <w:pPr>
              <w:pStyle w:val="CRCoverPage"/>
              <w:spacing w:after="0"/>
              <w:jc w:val="center"/>
              <w:rPr>
                <w:b/>
                <w:caps/>
                <w:noProof/>
                <w:lang w:eastAsia="zh-CN"/>
              </w:rPr>
            </w:pPr>
            <w:r w:rsidRPr="008C52A7">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4DDEF" w:rsidR="001E41F3" w:rsidRPr="008C52A7" w:rsidRDefault="008C52A7">
            <w:pPr>
              <w:pStyle w:val="CRCoverPage"/>
              <w:spacing w:after="0"/>
              <w:jc w:val="center"/>
              <w:rPr>
                <w:b/>
                <w:caps/>
                <w:noProof/>
                <w:lang w:eastAsia="zh-CN"/>
              </w:rPr>
            </w:pPr>
            <w:r w:rsidRPr="008C52A7">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66AAD4" w14:textId="77777777" w:rsidR="0006461C" w:rsidRPr="00140E21" w:rsidRDefault="0006461C" w:rsidP="0006461C">
      <w:pPr>
        <w:pStyle w:val="Heading3"/>
      </w:pPr>
      <w:bookmarkStart w:id="2" w:name="_Toc20203995"/>
      <w:bookmarkStart w:id="3" w:name="_Toc27894681"/>
      <w:bookmarkStart w:id="4" w:name="_Toc36191748"/>
      <w:bookmarkStart w:id="5" w:name="_Toc45192834"/>
      <w:bookmarkStart w:id="6" w:name="_Toc47592466"/>
      <w:bookmarkStart w:id="7" w:name="_Toc51834547"/>
      <w:bookmarkStart w:id="8" w:name="_Toc114667916"/>
      <w:bookmarkEnd w:id="1"/>
      <w:r w:rsidRPr="00140E21">
        <w:t>4.3.6</w:t>
      </w:r>
      <w:r w:rsidRPr="00140E21">
        <w:tab/>
        <w:t>Application Function influence on traffic routing</w:t>
      </w:r>
      <w:bookmarkEnd w:id="2"/>
      <w:bookmarkEnd w:id="3"/>
      <w:bookmarkEnd w:id="4"/>
      <w:bookmarkEnd w:id="5"/>
      <w:bookmarkEnd w:id="6"/>
      <w:bookmarkEnd w:id="7"/>
      <w:bookmarkEnd w:id="8"/>
    </w:p>
    <w:p w14:paraId="25B46966" w14:textId="77777777" w:rsidR="0006461C" w:rsidRPr="00140E21" w:rsidRDefault="0006461C" w:rsidP="0006461C">
      <w:pPr>
        <w:pStyle w:val="Heading4"/>
      </w:pPr>
      <w:bookmarkStart w:id="9" w:name="_Toc20203996"/>
      <w:bookmarkStart w:id="10" w:name="_Toc27894682"/>
      <w:bookmarkStart w:id="11" w:name="_Toc36191749"/>
      <w:bookmarkStart w:id="12" w:name="_Toc45192835"/>
      <w:bookmarkStart w:id="13" w:name="_Toc47592467"/>
      <w:bookmarkStart w:id="14" w:name="_Toc51834548"/>
      <w:bookmarkStart w:id="15" w:name="_Toc114667917"/>
      <w:r w:rsidRPr="00140E21">
        <w:t>4.3.6.1</w:t>
      </w:r>
      <w:r w:rsidRPr="00140E21">
        <w:tab/>
        <w:t>General</w:t>
      </w:r>
      <w:bookmarkEnd w:id="9"/>
      <w:bookmarkEnd w:id="10"/>
      <w:bookmarkEnd w:id="11"/>
      <w:bookmarkEnd w:id="12"/>
      <w:bookmarkEnd w:id="13"/>
      <w:bookmarkEnd w:id="14"/>
      <w:bookmarkEnd w:id="15"/>
    </w:p>
    <w:p w14:paraId="153C347D" w14:textId="77777777" w:rsidR="0006461C" w:rsidRPr="00140E21" w:rsidRDefault="0006461C" w:rsidP="0006461C">
      <w:r w:rsidRPr="00140E21">
        <w:t>Clause 4.3.6 describes the procedures between an Application Function and the SMF to maintain an efficient user plane path for Application Functions that require it.</w:t>
      </w:r>
    </w:p>
    <w:p w14:paraId="41B66F5C" w14:textId="77777777" w:rsidR="0006461C" w:rsidRPr="00140E21" w:rsidRDefault="0006461C" w:rsidP="0006461C">
      <w:r w:rsidRPr="00140E21">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EDAEEFF" w14:textId="77777777" w:rsidR="0006461C" w:rsidRPr="00140E21" w:rsidRDefault="0006461C" w:rsidP="0006461C">
      <w:r w:rsidRPr="00140E21">
        <w:t>The following cases can be distinguished:</w:t>
      </w:r>
    </w:p>
    <w:p w14:paraId="000F668F" w14:textId="77777777" w:rsidR="0006461C" w:rsidRPr="00140E21" w:rsidRDefault="0006461C" w:rsidP="0006461C">
      <w:pPr>
        <w:pStyle w:val="B1"/>
      </w:pPr>
      <w:r w:rsidRPr="00140E21">
        <w:t>-</w:t>
      </w:r>
      <w:r w:rsidRPr="00140E21">
        <w:tab/>
        <w:t>AF requests targeting an individual UE by a UE address; these requests are routed (by the AF or by the NEF) to an individual PCF using the BSF. This is described in clause 4.3.6.4.</w:t>
      </w:r>
    </w:p>
    <w:p w14:paraId="69DE3F15" w14:textId="77777777" w:rsidR="0006461C" w:rsidRPr="00140E21" w:rsidRDefault="0006461C" w:rsidP="0006461C">
      <w:pPr>
        <w:pStyle w:val="NO"/>
      </w:pPr>
      <w:r w:rsidRPr="00140E21">
        <w:t>NOTE 1:</w:t>
      </w:r>
      <w:r w:rsidRPr="00140E21">
        <w:tab/>
        <w:t>Such requests target an on-going PDU Session. Whether the AF needs to use the NEF or not is according to local deployment.</w:t>
      </w:r>
    </w:p>
    <w:p w14:paraId="0E26FF3F" w14:textId="23AE6CC4" w:rsidR="0006461C" w:rsidRPr="00140E21" w:rsidRDefault="0006461C" w:rsidP="0006461C">
      <w:pPr>
        <w:pStyle w:val="B1"/>
      </w:pPr>
      <w:r w:rsidRPr="00140E21">
        <w:t>-</w:t>
      </w:r>
      <w:r w:rsidRPr="00140E21">
        <w:tab/>
        <w:t>AF requests described in clause 5.6.7 of TS</w:t>
      </w:r>
      <w:r>
        <w:t> </w:t>
      </w:r>
      <w:r w:rsidRPr="00140E21">
        <w:t>23.501</w:t>
      </w:r>
      <w:r>
        <w:t> </w:t>
      </w:r>
      <w:r w:rsidRPr="00140E21">
        <w:t>[</w:t>
      </w:r>
      <w:r w:rsidR="008210D3">
        <w:t xml:space="preserve">2] targeting a group of UE(s), </w:t>
      </w:r>
      <w:r w:rsidRPr="00140E21">
        <w:t>or any UE accessing a combination of DNN and S-NSSAI, or targeting individual UE</w:t>
      </w:r>
      <w:ins w:id="16" w:author="Huawei_X" w:date="2022-11-04T08:51:00Z">
        <w:r w:rsidR="00984F55">
          <w:t>(s)</w:t>
        </w:r>
      </w:ins>
      <w:r w:rsidRPr="00140E21">
        <w:t xml:space="preserve"> by </w:t>
      </w:r>
      <w:del w:id="17" w:author="Huawei_X" w:date="2022-11-04T08:51:00Z">
        <w:r w:rsidRPr="00140E21" w:rsidDel="00984F55">
          <w:delText xml:space="preserve">a </w:delText>
        </w:r>
      </w:del>
      <w:ins w:id="18" w:author="Huawei_X" w:date="2022-11-04T08:51:00Z">
        <w:r w:rsidR="00984F55">
          <w:t>one or more</w:t>
        </w:r>
        <w:r w:rsidR="00984F55" w:rsidRPr="00140E21">
          <w:t xml:space="preserve"> </w:t>
        </w:r>
      </w:ins>
      <w:r w:rsidRPr="00140E21">
        <w:t>GPSI</w:t>
      </w:r>
      <w:ins w:id="19" w:author="Huawei_X" w:date="2022-11-04T08:51:00Z">
        <w:r w:rsidR="00984F55">
          <w:t>(s)</w:t>
        </w:r>
      </w:ins>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091AC33F" w14:textId="77777777" w:rsidR="0006461C" w:rsidRPr="00140E21" w:rsidRDefault="0006461C" w:rsidP="0006461C">
      <w:pPr>
        <w:pStyle w:val="NO"/>
      </w:pPr>
      <w:r w:rsidRPr="00140E21">
        <w:t>NOTE 2:</w:t>
      </w:r>
      <w:r w:rsidRPr="00140E21">
        <w:tab/>
        <w:t>Such requests can target on-going or future PDU Sessions.</w:t>
      </w:r>
    </w:p>
    <w:p w14:paraId="62C0F391" w14:textId="77777777" w:rsidR="0006461C" w:rsidRPr="00140E21" w:rsidRDefault="0006461C" w:rsidP="0006461C">
      <w:r w:rsidRPr="00140E21">
        <w:t>If the AF interacts with PCF via the NEF, the NEF performs the following mappings where needed:</w:t>
      </w:r>
    </w:p>
    <w:p w14:paraId="1F4CFDE9" w14:textId="77777777" w:rsidR="0006461C" w:rsidRPr="00140E21" w:rsidRDefault="0006461C" w:rsidP="0006461C">
      <w:pPr>
        <w:pStyle w:val="B1"/>
      </w:pPr>
      <w:r w:rsidRPr="00140E21">
        <w:t>-</w:t>
      </w:r>
      <w:r w:rsidRPr="00140E21">
        <w:tab/>
        <w:t>Map the AF-Service-Identifier into DNN and S-NSSAI combination, determined by local configuration.</w:t>
      </w:r>
    </w:p>
    <w:p w14:paraId="67B58D43" w14:textId="77777777" w:rsidR="0006461C" w:rsidRPr="00140E21" w:rsidRDefault="0006461C" w:rsidP="0006461C">
      <w:pPr>
        <w:pStyle w:val="B1"/>
      </w:pPr>
      <w:r w:rsidRPr="00140E21">
        <w:t>-</w:t>
      </w:r>
      <w:r w:rsidRPr="00140E21">
        <w:tab/>
        <w:t>Map the AF-Service-Identifier into a list of DNAI(s) and Routing Profile ID(s) determined by local configuration.</w:t>
      </w:r>
    </w:p>
    <w:p w14:paraId="3AF93754" w14:textId="77777777" w:rsidR="0006461C" w:rsidRPr="00140E21" w:rsidRDefault="0006461C" w:rsidP="0006461C">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5CC7240" w14:textId="77777777" w:rsidR="0006461C" w:rsidRPr="00140E21" w:rsidRDefault="0006461C" w:rsidP="0006461C">
      <w:pPr>
        <w:pStyle w:val="B1"/>
      </w:pPr>
      <w:r w:rsidRPr="00140E21">
        <w:t>-</w:t>
      </w:r>
      <w:r w:rsidRPr="00140E21">
        <w:tab/>
        <w:t>Map the GPSI in Target UE Identifier into SUPI, according to information received from UDM.</w:t>
      </w:r>
    </w:p>
    <w:p w14:paraId="0F47C7D6" w14:textId="77777777" w:rsidR="0006461C" w:rsidRPr="00140E21" w:rsidRDefault="0006461C" w:rsidP="0006461C">
      <w:pPr>
        <w:pStyle w:val="B1"/>
      </w:pPr>
      <w:r w:rsidRPr="00140E21">
        <w:t>-</w:t>
      </w:r>
      <w:r w:rsidRPr="00140E21">
        <w:tab/>
        <w:t>Map the External Group Identifier in Target UE Identifier into Internal Group Identifier, according to information received from UDM.</w:t>
      </w:r>
    </w:p>
    <w:p w14:paraId="20D7FA2F" w14:textId="22F35BAB" w:rsidR="00AE7E78" w:rsidRDefault="0006461C" w:rsidP="008210D3">
      <w:pPr>
        <w:pStyle w:val="B1"/>
      </w:pPr>
      <w:r w:rsidRPr="00140E21">
        <w:t>-</w:t>
      </w:r>
      <w:r w:rsidRPr="00140E21">
        <w:tab/>
        <w:t>Map the geographic</w:t>
      </w:r>
      <w:r>
        <w:t>al area</w:t>
      </w:r>
      <w:r w:rsidRPr="00140E21">
        <w:t xml:space="preserve"> in Spatial Validity Condition into areas of validity, determined by local configuration.</w:t>
      </w:r>
    </w:p>
    <w:p w14:paraId="3B5FD203" w14:textId="77777777" w:rsidR="009B5250" w:rsidRPr="00140E21" w:rsidRDefault="009B5250" w:rsidP="009B5250">
      <w:pPr>
        <w:pStyle w:val="Heading4"/>
      </w:pPr>
      <w:bookmarkStart w:id="20" w:name="_Toc20203997"/>
      <w:bookmarkStart w:id="21" w:name="_Toc27894683"/>
      <w:bookmarkStart w:id="22" w:name="_Toc36191750"/>
      <w:bookmarkStart w:id="23" w:name="_Toc45192836"/>
      <w:bookmarkStart w:id="24" w:name="_Toc47592468"/>
      <w:bookmarkStart w:id="25" w:name="_Toc51834549"/>
      <w:bookmarkStart w:id="26" w:name="_Toc114667918"/>
      <w:r w:rsidRPr="00140E21">
        <w:lastRenderedPageBreak/>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20"/>
      <w:bookmarkEnd w:id="21"/>
      <w:bookmarkEnd w:id="22"/>
      <w:bookmarkEnd w:id="23"/>
      <w:bookmarkEnd w:id="24"/>
      <w:bookmarkEnd w:id="25"/>
      <w:bookmarkEnd w:id="26"/>
    </w:p>
    <w:p w14:paraId="66088DA3" w14:textId="77777777" w:rsidR="009B5250" w:rsidRDefault="009B5250" w:rsidP="009B5250">
      <w:pPr>
        <w:pStyle w:val="TH"/>
      </w:pPr>
      <w:r>
        <w:object w:dxaOrig="8430" w:dyaOrig="5250" w14:anchorId="62DC6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264.1pt" o:ole="">
            <v:imagedata r:id="rId12" o:title=""/>
          </v:shape>
          <o:OLEObject Type="Embed" ProgID="Visio.Drawing.15" ShapeID="_x0000_i1025" DrawAspect="Content" ObjectID="_1730268512" r:id="rId13"/>
        </w:object>
      </w:r>
    </w:p>
    <w:p w14:paraId="712E8A2B" w14:textId="77777777" w:rsidR="009B5250" w:rsidRPr="00140E21" w:rsidRDefault="009B5250" w:rsidP="009B5250">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2177794D" w14:textId="77777777" w:rsidR="009B5250" w:rsidRPr="00140E21" w:rsidRDefault="009B5250" w:rsidP="009B5250">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F75452D" w14:textId="77777777" w:rsidR="009B5250" w:rsidRPr="00140E21" w:rsidRDefault="009B5250" w:rsidP="009B5250">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50EBD71E" w14:textId="77777777" w:rsidR="009B5250" w:rsidRPr="00140E21" w:rsidRDefault="009B5250" w:rsidP="009B5250">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2A878D6" w14:textId="77777777" w:rsidR="009B5250" w:rsidRPr="00140E21" w:rsidRDefault="009B5250" w:rsidP="009B5250">
      <w:pPr>
        <w:pStyle w:val="B1"/>
      </w:pPr>
      <w:r w:rsidRPr="00140E21">
        <w:tab/>
        <w:t>To update or remove an existing request, the AF invokes a Nnef_TrafficInfluence_Update or Nnef_TrafficInfluence_Delete service operation providing the corresponding AF Transaction Id.</w:t>
      </w:r>
    </w:p>
    <w:p w14:paraId="1430628A" w14:textId="77777777" w:rsidR="009B5250" w:rsidRDefault="009B5250" w:rsidP="009B5250">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1F4115D7" w14:textId="77777777" w:rsidR="009B5250" w:rsidRDefault="009B5250" w:rsidP="009B5250">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1EEF8B16" w14:textId="77777777" w:rsidR="009B5250" w:rsidRPr="00140E21" w:rsidRDefault="009B5250" w:rsidP="009B5250">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66B78463" w14:textId="77777777" w:rsidR="009B5250" w:rsidRPr="00140E21" w:rsidRDefault="009B5250" w:rsidP="009B5250">
      <w:pPr>
        <w:pStyle w:val="B1"/>
      </w:pPr>
      <w:r w:rsidRPr="00140E21">
        <w:tab/>
        <w:t>The NEF ensures the necessary authorization control, including throttling of AF requests and, as described in clause 4.3.6.1, mapping from the information provided by the AF into information needed by the 5GC.</w:t>
      </w:r>
    </w:p>
    <w:p w14:paraId="295EA90D" w14:textId="77777777" w:rsidR="009B5250" w:rsidRPr="00140E21" w:rsidRDefault="009B5250" w:rsidP="009B5250">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F881E75" w14:textId="77777777" w:rsidR="009B5250" w:rsidRPr="00140E21" w:rsidRDefault="009B5250" w:rsidP="009B5250">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140533F7" w14:textId="77777777" w:rsidR="009B5250" w:rsidRPr="00140E21" w:rsidRDefault="009B5250" w:rsidP="009B5250">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26A74CD2" w14:textId="77777777" w:rsidR="009B5250" w:rsidRPr="00140E21" w:rsidRDefault="009B5250" w:rsidP="009B5250">
      <w:pPr>
        <w:pStyle w:val="B1"/>
      </w:pPr>
      <w:r w:rsidRPr="00140E21">
        <w:tab/>
        <w:t>The NEF responds to the AF.</w:t>
      </w:r>
    </w:p>
    <w:p w14:paraId="7B3ACFB4" w14:textId="77777777" w:rsidR="009B5250" w:rsidRPr="00140E21" w:rsidRDefault="009B5250" w:rsidP="009B5250">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1A3F2E2B" w14:textId="77777777" w:rsidR="009B5250" w:rsidRPr="00140E21" w:rsidRDefault="009B5250" w:rsidP="009B5250">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09FD26D6" w14:textId="666A32C3" w:rsidR="00D440A1" w:rsidRDefault="009B5250" w:rsidP="00D440A1">
      <w:pPr>
        <w:pStyle w:val="B1"/>
        <w:rPr>
          <w:ins w:id="27" w:author="Huawei_X" w:date="2022-10-21T11:42:00Z"/>
        </w:rPr>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32A3EDB" w14:textId="38BE487D" w:rsidR="00D440A1" w:rsidRDefault="00D440A1">
      <w:pPr>
        <w:pStyle w:val="B1"/>
        <w:ind w:firstLine="0"/>
        <w:rPr>
          <w:ins w:id="28" w:author="Huawei_X3" w:date="2022-11-17T22:39:00Z"/>
        </w:rPr>
      </w:pPr>
      <w:ins w:id="29" w:author="Huawei_X" w:date="2022-10-21T11:42:00Z">
        <w:r>
          <w:t>If t</w:t>
        </w:r>
      </w:ins>
      <w:ins w:id="30" w:author="Huawei_X" w:date="2022-10-21T11:43:00Z">
        <w:r>
          <w:t>he AF request includes a</w:t>
        </w:r>
      </w:ins>
      <w:ins w:id="31" w:author="Huawei_X" w:date="2022-11-04T13:33:00Z">
        <w:r w:rsidR="00CB1FAA">
          <w:t>n</w:t>
        </w:r>
      </w:ins>
      <w:ins w:id="32" w:author="Huawei_X" w:date="2022-10-21T11:43:00Z">
        <w:r>
          <w:t xml:space="preserve"> </w:t>
        </w:r>
      </w:ins>
      <w:ins w:id="33" w:author="Huawei_X" w:date="2022-11-04T08:51:00Z">
        <w:r w:rsidR="00984F55">
          <w:t>EAS C</w:t>
        </w:r>
      </w:ins>
      <w:ins w:id="34" w:author="Huawei_X" w:date="2022-10-21T11:45:00Z">
        <w:r w:rsidRPr="00D528EB">
          <w:t>orrelation indication</w:t>
        </w:r>
      </w:ins>
      <w:ins w:id="35" w:author="Huawei_X" w:date="2022-11-04T13:33:00Z">
        <w:r w:rsidR="00CB1FAA">
          <w:t xml:space="preserve"> or </w:t>
        </w:r>
        <w:r w:rsidR="00CB1FAA" w:rsidRPr="005A3EE3">
          <w:t>indication of traffic correlation</w:t>
        </w:r>
      </w:ins>
      <w:ins w:id="36" w:author="Huawei_X" w:date="2022-10-21T11:45:00Z">
        <w:r>
          <w:t xml:space="preserve">, </w:t>
        </w:r>
      </w:ins>
      <w:ins w:id="37" w:author="Huawei_X" w:date="2022-10-21T11:46:00Z">
        <w:r>
          <w:t xml:space="preserve">PCF includes in the PCC rule(s) </w:t>
        </w:r>
      </w:ins>
      <w:ins w:id="38" w:author="Huawei_X" w:date="2022-11-04T13:33:00Z">
        <w:r w:rsidR="00CB1FAA">
          <w:t>an EAS C</w:t>
        </w:r>
      </w:ins>
      <w:ins w:id="39" w:author="Huawei_X" w:date="2022-11-04T13:34:00Z">
        <w:r w:rsidR="00CB1FAA">
          <w:t xml:space="preserve">orrelation indication or </w:t>
        </w:r>
        <w:r w:rsidR="00CB1FAA" w:rsidRPr="005A3EE3">
          <w:t>indication of traffic correlation</w:t>
        </w:r>
        <w:r w:rsidR="00CB1FAA">
          <w:t xml:space="preserve">, and </w:t>
        </w:r>
      </w:ins>
      <w:ins w:id="40" w:author="Huawei_X" w:date="2022-10-21T11:46:00Z">
        <w:r>
          <w:t xml:space="preserve">a </w:t>
        </w:r>
      </w:ins>
      <w:ins w:id="41" w:author="Huawei_X" w:date="2022-11-03T14:41:00Z">
        <w:r w:rsidR="00232101">
          <w:t xml:space="preserve">Traffic </w:t>
        </w:r>
      </w:ins>
      <w:ins w:id="42" w:author="Huawei_X" w:date="2022-10-21T11:46:00Z">
        <w:r>
          <w:t xml:space="preserve">Correlation ID corresponding to a </w:t>
        </w:r>
      </w:ins>
      <w:ins w:id="43" w:author="Huawei_X" w:date="2022-11-03T14:41:00Z">
        <w:r w:rsidR="00232101">
          <w:t>set</w:t>
        </w:r>
      </w:ins>
      <w:ins w:id="44" w:author="Huawei_X" w:date="2022-10-21T11:46:00Z">
        <w:r>
          <w:t xml:space="preserve"> of UE</w:t>
        </w:r>
      </w:ins>
      <w:ins w:id="45" w:author="Huawei_X1" w:date="2022-11-16T17:44:00Z">
        <w:r w:rsidR="0058145B" w:rsidRPr="00E567C0">
          <w:t>s</w:t>
        </w:r>
      </w:ins>
      <w:ins w:id="46" w:author="Huawei_X" w:date="2022-10-21T11:46:00Z">
        <w:r>
          <w:t xml:space="preserve"> that AF request aims at.</w:t>
        </w:r>
      </w:ins>
    </w:p>
    <w:p w14:paraId="3C6BAE8B" w14:textId="35C59C91" w:rsidR="00B61A49" w:rsidRDefault="00B61A49">
      <w:pPr>
        <w:pStyle w:val="NO"/>
        <w:ind w:hanging="567"/>
        <w:pPrChange w:id="47" w:author="Huawei_X3" w:date="2022-11-17T22:39:00Z">
          <w:pPr>
            <w:pStyle w:val="B1"/>
            <w:ind w:firstLine="0"/>
          </w:pPr>
        </w:pPrChange>
      </w:pPr>
      <w:ins w:id="48" w:author="Huawei_X3" w:date="2022-11-17T22:39:00Z">
        <w:r>
          <w:rPr>
            <w:rFonts w:hint="eastAsia"/>
            <w:lang w:eastAsia="zh-CN"/>
          </w:rPr>
          <w:t>Editor</w:t>
        </w:r>
      </w:ins>
      <w:ins w:id="49" w:author="Patrice Hédé" w:date="2022-11-18T09:19:00Z">
        <w:r w:rsidR="00E567C0">
          <w:rPr>
            <w:lang w:eastAsia="zh-CN"/>
          </w:rPr>
          <w:t>'</w:t>
        </w:r>
      </w:ins>
      <w:ins w:id="50" w:author="Huawei_X3" w:date="2022-11-17T22:39:00Z">
        <w:r>
          <w:t>s Note:</w:t>
        </w:r>
      </w:ins>
      <w:ins w:id="51" w:author="Patrice Hédé" w:date="2022-11-18T09:19:00Z">
        <w:r w:rsidR="00E567C0">
          <w:tab/>
          <w:t>H</w:t>
        </w:r>
      </w:ins>
      <w:ins w:id="52" w:author="Huawei_X3" w:date="2022-11-17T22:39:00Z">
        <w:r>
          <w:t>ow Traffic Correlation ID is designed is FFS.</w:t>
        </w:r>
      </w:ins>
    </w:p>
    <w:p w14:paraId="5E8977EC" w14:textId="77777777" w:rsidR="009B5250" w:rsidRDefault="009B5250" w:rsidP="009B5250">
      <w:pPr>
        <w:pStyle w:val="B1"/>
      </w:pPr>
      <w:r>
        <w:tab/>
        <w:t>The PCF may, optionally, use service experience analytics per UP path, as defined in clause 6.4.3 of TS 23.288 [50], to provide an updated list of DNAI(s) to the SMF.</w:t>
      </w:r>
    </w:p>
    <w:p w14:paraId="5ACA6ED3" w14:textId="77777777" w:rsidR="009B5250" w:rsidRPr="00140E21" w:rsidRDefault="009B5250" w:rsidP="009B5250">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30A898B" w14:textId="77777777" w:rsidR="009B5250" w:rsidRPr="00140E21" w:rsidRDefault="009B5250" w:rsidP="009B5250">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64B5AC2" w14:textId="77777777" w:rsidR="009B5250" w:rsidRPr="00140E21" w:rsidRDefault="009B5250" w:rsidP="009B5250">
      <w:pPr>
        <w:pStyle w:val="B2"/>
      </w:pPr>
      <w:r w:rsidRPr="00140E21">
        <w:t>-</w:t>
      </w:r>
      <w:r w:rsidRPr="00140E21">
        <w:tab/>
        <w:t>Allocate a new Prefix to the UE (when IPv6 multi-Homing applies)</w:t>
      </w:r>
      <w:r>
        <w:t>.</w:t>
      </w:r>
    </w:p>
    <w:p w14:paraId="73E5A654" w14:textId="124BF209" w:rsidR="009B5250" w:rsidRPr="00140E21" w:rsidRDefault="009B5250" w:rsidP="009B5250">
      <w:pPr>
        <w:pStyle w:val="B2"/>
      </w:pPr>
      <w:r w:rsidRPr="00140E21">
        <w:t>-</w:t>
      </w:r>
      <w:r w:rsidRPr="00140E21">
        <w:tab/>
        <w:t>Updating the UPF in the target DNAI</w:t>
      </w:r>
      <w:ins w:id="53" w:author="Huawei_X" w:date="2022-11-04T13:35:00Z">
        <w:r w:rsidR="00F14090">
          <w:t>/Common DNAI</w:t>
        </w:r>
      </w:ins>
      <w:r w:rsidRPr="00140E21">
        <w:t xml:space="preserve"> with new traffic steering rules</w:t>
      </w:r>
      <w:r>
        <w:t>.</w:t>
      </w:r>
    </w:p>
    <w:p w14:paraId="4C2AED42" w14:textId="77777777" w:rsidR="009B5250" w:rsidRPr="00140E21" w:rsidRDefault="009B5250" w:rsidP="009B5250">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5DCE9D9" w14:textId="77777777" w:rsidR="009B5250" w:rsidRDefault="009B5250" w:rsidP="009B5250">
      <w:pPr>
        <w:pStyle w:val="B2"/>
      </w:pPr>
      <w:r>
        <w:t>-</w:t>
      </w:r>
      <w:r>
        <w:tab/>
        <w:t>Determining whether to relocate PSA UPF considering the user plane latency requirements provided by the AF (see clause 6.3.6 of TS 23.548 [74]).</w:t>
      </w:r>
    </w:p>
    <w:p w14:paraId="270400C0" w14:textId="77777777" w:rsidR="009B5250" w:rsidRDefault="009B5250" w:rsidP="009B5250">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F9D9433" w14:textId="77777777" w:rsidR="009B5250" w:rsidRDefault="009B5250" w:rsidP="009B5250">
      <w:pPr>
        <w:pStyle w:val="B2"/>
      </w:pPr>
      <w:r>
        <w:t>-</w:t>
      </w:r>
      <w:r>
        <w:tab/>
        <w:t>Retrieve the EAS deployment information as defined in clause 6.2.3.4.1 of TS 23.548 [74].</w:t>
      </w:r>
    </w:p>
    <w:p w14:paraId="3B4B492F" w14:textId="77777777" w:rsidR="009B5250" w:rsidRDefault="009B5250" w:rsidP="009B5250">
      <w:pPr>
        <w:pStyle w:val="B2"/>
      </w:pPr>
      <w:r>
        <w:t>-</w:t>
      </w:r>
      <w:r>
        <w:tab/>
        <w:t>Providing DNS message handling rule to forward DNS messages of the UE and/or report when detecting DNS messages as defined in</w:t>
      </w:r>
      <w:r w:rsidRPr="00A225D5">
        <w:t xml:space="preserve"> </w:t>
      </w:r>
      <w:r>
        <w:t>clause 6.2.3.2.2 of TS 23.548 [74].</w:t>
      </w:r>
    </w:p>
    <w:p w14:paraId="5243760D" w14:textId="77777777" w:rsidR="009B5250" w:rsidRDefault="009B5250" w:rsidP="009B5250">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BC35540" w14:textId="77777777" w:rsidR="009B5250" w:rsidRPr="009B5250" w:rsidRDefault="009B5250" w:rsidP="008210D3">
      <w:pPr>
        <w:pStyle w:val="B1"/>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347677" w14:textId="77777777" w:rsidR="0006461C" w:rsidRPr="00140E21" w:rsidRDefault="0006461C" w:rsidP="0006461C">
      <w:pPr>
        <w:pStyle w:val="Heading5"/>
      </w:pPr>
      <w:bookmarkStart w:id="54" w:name="_Toc20204543"/>
      <w:bookmarkStart w:id="55" w:name="_Toc27895242"/>
      <w:bookmarkStart w:id="56" w:name="_Toc36192339"/>
      <w:bookmarkStart w:id="57" w:name="_Toc45193452"/>
      <w:bookmarkStart w:id="58" w:name="_Toc47593084"/>
      <w:bookmarkStart w:id="59" w:name="_Toc51835171"/>
      <w:bookmarkStart w:id="60" w:name="_Toc114668616"/>
      <w:r w:rsidRPr="00140E21">
        <w:t>5.2.6.7.2</w:t>
      </w:r>
      <w:r w:rsidRPr="00140E21">
        <w:tab/>
        <w:t>Nnef_TrafficInfluence_Create operation</w:t>
      </w:r>
      <w:bookmarkEnd w:id="54"/>
      <w:bookmarkEnd w:id="55"/>
      <w:bookmarkEnd w:id="56"/>
      <w:bookmarkEnd w:id="57"/>
      <w:bookmarkEnd w:id="58"/>
      <w:bookmarkEnd w:id="59"/>
      <w:bookmarkEnd w:id="60"/>
    </w:p>
    <w:p w14:paraId="7CB181E7" w14:textId="77777777" w:rsidR="0006461C" w:rsidRPr="00140E21" w:rsidRDefault="0006461C" w:rsidP="0006461C">
      <w:r w:rsidRPr="00140E21">
        <w:rPr>
          <w:b/>
        </w:rPr>
        <w:t>Service operation name:</w:t>
      </w:r>
      <w:r w:rsidRPr="00140E21">
        <w:t xml:space="preserve"> Nnef_TrafficInfluence_Create</w:t>
      </w:r>
    </w:p>
    <w:p w14:paraId="40D1707B" w14:textId="77777777" w:rsidR="0006461C" w:rsidRPr="00140E21" w:rsidRDefault="0006461C" w:rsidP="0006461C">
      <w:r w:rsidRPr="00140E21">
        <w:rPr>
          <w:b/>
        </w:rPr>
        <w:t>Description:</w:t>
      </w:r>
      <w:r w:rsidRPr="00140E21">
        <w:t xml:space="preserve"> Authorize the request and forward the request for traffic influence.</w:t>
      </w:r>
    </w:p>
    <w:p w14:paraId="3DD4F860" w14:textId="77777777" w:rsidR="0006461C" w:rsidRPr="00140E21" w:rsidRDefault="0006461C" w:rsidP="0006461C">
      <w:r>
        <w:rPr>
          <w:b/>
        </w:rPr>
        <w:t>Inputs, Required</w:t>
      </w:r>
      <w:r w:rsidRPr="00140E21">
        <w:rPr>
          <w:b/>
        </w:rPr>
        <w:t>:</w:t>
      </w:r>
      <w:r w:rsidRPr="00140E21">
        <w:t xml:space="preserve"> AF Transaction Id</w:t>
      </w:r>
      <w:r>
        <w:t>, AF Identifier</w:t>
      </w:r>
      <w:r w:rsidRPr="00140E21">
        <w:t>.</w:t>
      </w:r>
    </w:p>
    <w:p w14:paraId="2E493E9D" w14:textId="77777777" w:rsidR="0006461C" w:rsidRPr="00140E21" w:rsidRDefault="0006461C" w:rsidP="0006461C">
      <w:r w:rsidRPr="00140E21">
        <w:t>The AF Transaction Id refers to the request.</w:t>
      </w:r>
    </w:p>
    <w:p w14:paraId="4AF3C84E" w14:textId="030B138D" w:rsidR="0006461C" w:rsidRPr="00140E21" w:rsidRDefault="0006461C" w:rsidP="0006461C">
      <w:r>
        <w:rPr>
          <w:b/>
        </w:rPr>
        <w:t>Inputs, Optional</w:t>
      </w:r>
      <w:r w:rsidRPr="00140E21">
        <w:rPr>
          <w:b/>
        </w:rPr>
        <w:t>:</w:t>
      </w:r>
      <w:r w:rsidRPr="00140E21">
        <w:t xml:space="preserve"> The address (IP or Ethernet) of </w:t>
      </w:r>
      <w:del w:id="61" w:author="Huawei_X" w:date="2022-11-04T08:53:00Z">
        <w:r w:rsidRPr="00140E21" w:rsidDel="00313028">
          <w:delText xml:space="preserve">the </w:delText>
        </w:r>
      </w:del>
      <w:ins w:id="62" w:author="Huawei_X" w:date="2022-11-04T08:53:00Z">
        <w:r w:rsidR="00313028">
          <w:t>one or more</w:t>
        </w:r>
        <w:r w:rsidR="00313028" w:rsidRPr="00140E21">
          <w:t xml:space="preserve"> </w:t>
        </w:r>
      </w:ins>
      <w:r w:rsidRPr="00140E21">
        <w:t>UE</w:t>
      </w:r>
      <w:ins w:id="63" w:author="Huawei_X" w:date="2022-11-04T08:53:00Z">
        <w:r w:rsidR="00313028">
          <w:t>(s)</w:t>
        </w:r>
      </w:ins>
      <w:r w:rsidRPr="00140E21">
        <w:t xml:space="preserve"> if available, </w:t>
      </w:r>
      <w:ins w:id="64" w:author="Huawei_X" w:date="2022-11-04T08:52:00Z">
        <w:r w:rsidR="00313028">
          <w:t xml:space="preserve">one or more </w:t>
        </w:r>
      </w:ins>
      <w:r w:rsidRPr="00140E21">
        <w:t>GPSI</w:t>
      </w:r>
      <w:ins w:id="65" w:author="Huawei_X" w:date="2022-11-04T08:52:00Z">
        <w:r w:rsidR="00313028">
          <w:t>s</w:t>
        </w:r>
      </w:ins>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ins w:id="66" w:author="Huawei_X" w:date="2022-10-21T11:09:00Z">
        <w:r w:rsidR="00B71D29">
          <w:t xml:space="preserve">, </w:t>
        </w:r>
      </w:ins>
      <w:del w:id="67" w:author="Huawei_X" w:date="2022-11-04T08:54:00Z">
        <w:r w:rsidRPr="00140E21" w:rsidDel="00E215B2">
          <w:delText xml:space="preserve"> </w:delText>
        </w:r>
      </w:del>
      <w:ins w:id="68" w:author="Huawei_X" w:date="2022-11-04T08:54:00Z">
        <w:r w:rsidR="00E215B2">
          <w:t>EAS C</w:t>
        </w:r>
      </w:ins>
      <w:ins w:id="69" w:author="Huawei_X" w:date="2022-10-21T11:09:00Z">
        <w:r w:rsidR="00B71D29" w:rsidRPr="00B71D29">
          <w:t>orrelation indication</w:t>
        </w:r>
      </w:ins>
      <w:ins w:id="70" w:author="Huawei_X" w:date="2022-10-21T11:10:00Z">
        <w:r w:rsidR="00B71D29">
          <w:t xml:space="preserve"> </w:t>
        </w:r>
      </w:ins>
      <w:r w:rsidRPr="00140E21">
        <w:t>as des</w:t>
      </w:r>
      <w:bookmarkStart w:id="71" w:name="_GoBack"/>
      <w:bookmarkEnd w:id="71"/>
      <w:r w:rsidRPr="00140E21">
        <w:t>cribed in</w:t>
      </w:r>
      <w:r>
        <w:t xml:space="preserve"> clause</w:t>
      </w:r>
      <w:r w:rsidRPr="00140E21">
        <w:t xml:space="preserve"> 5.6.7 </w:t>
      </w:r>
      <w:r>
        <w:t>of</w:t>
      </w:r>
      <w:r w:rsidRPr="00140E21">
        <w:t xml:space="preserve"> TS</w:t>
      </w:r>
      <w:r>
        <w:t> </w:t>
      </w:r>
      <w:r w:rsidRPr="00140E21">
        <w:t>23.501</w:t>
      </w:r>
      <w:r>
        <w:t> </w:t>
      </w:r>
      <w:r w:rsidRPr="00140E21">
        <w:t>[2].</w:t>
      </w:r>
    </w:p>
    <w:p w14:paraId="055825D1" w14:textId="77777777" w:rsidR="0006461C" w:rsidRPr="00140E21" w:rsidRDefault="0006461C" w:rsidP="0006461C">
      <w:pPr>
        <w:pStyle w:val="NO"/>
      </w:pPr>
      <w:r>
        <w:t>NOTE:</w:t>
      </w:r>
      <w:r>
        <w:tab/>
        <w:t>When only one DNAI and corresponding routing profile ID(s) and the Indication for EAS Relocation are available, the presented DNAI is the target DNAI as defined in clause 6.3.7 of TS 23.548 [74].</w:t>
      </w:r>
    </w:p>
    <w:p w14:paraId="21AF6F5C" w14:textId="77777777" w:rsidR="0006461C" w:rsidRPr="00140E21" w:rsidRDefault="0006461C" w:rsidP="0006461C">
      <w:r>
        <w:rPr>
          <w:b/>
        </w:rPr>
        <w:t>Outputs, Required</w:t>
      </w:r>
      <w:r w:rsidRPr="00140E21">
        <w:rPr>
          <w:b/>
        </w:rPr>
        <w:t>:</w:t>
      </w:r>
      <w:r w:rsidRPr="00140E21">
        <w:t xml:space="preserve"> Operation execution result indication.</w:t>
      </w:r>
    </w:p>
    <w:p w14:paraId="624FEB3F" w14:textId="77777777" w:rsidR="0006461C" w:rsidRPr="00140E21" w:rsidRDefault="0006461C" w:rsidP="0006461C">
      <w:r>
        <w:rPr>
          <w:b/>
        </w:rPr>
        <w:t>Outputs, Optional</w:t>
      </w:r>
      <w:r w:rsidRPr="00140E21">
        <w:rPr>
          <w:b/>
        </w:rPr>
        <w:t>:</w:t>
      </w:r>
      <w:r w:rsidRPr="00140E21">
        <w:t xml:space="preserve"> None.</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DEAB9A" w14:textId="77777777" w:rsidR="0006461C" w:rsidRPr="00140E21" w:rsidRDefault="0006461C" w:rsidP="0006461C">
      <w:pPr>
        <w:pStyle w:val="Heading5"/>
      </w:pPr>
      <w:bookmarkStart w:id="72" w:name="_Toc20204482"/>
      <w:bookmarkStart w:id="73" w:name="_Toc27895181"/>
      <w:bookmarkStart w:id="74" w:name="_Toc36192278"/>
      <w:bookmarkStart w:id="75" w:name="_Toc45193391"/>
      <w:bookmarkStart w:id="76" w:name="_Toc47593023"/>
      <w:bookmarkStart w:id="77" w:name="_Toc51835110"/>
      <w:bookmarkStart w:id="78" w:name="_Toc114668547"/>
      <w:r w:rsidRPr="00140E21">
        <w:rPr>
          <w:lang w:eastAsia="zh-CN"/>
        </w:rPr>
        <w:t>5.2.5.3.2</w:t>
      </w:r>
      <w:r w:rsidRPr="00140E21">
        <w:rPr>
          <w:lang w:eastAsia="zh-CN"/>
        </w:rPr>
        <w:tab/>
        <w:t>Npcf_PolicyAuthorization_Create</w:t>
      </w:r>
      <w:r w:rsidRPr="00140E21">
        <w:t xml:space="preserve"> service operation</w:t>
      </w:r>
      <w:bookmarkEnd w:id="72"/>
      <w:bookmarkEnd w:id="73"/>
      <w:bookmarkEnd w:id="74"/>
      <w:bookmarkEnd w:id="75"/>
      <w:bookmarkEnd w:id="76"/>
      <w:bookmarkEnd w:id="77"/>
      <w:bookmarkEnd w:id="78"/>
    </w:p>
    <w:p w14:paraId="3A69F0FD" w14:textId="77777777" w:rsidR="0006461C" w:rsidRPr="00140E21" w:rsidRDefault="0006461C" w:rsidP="0006461C">
      <w:pPr>
        <w:rPr>
          <w:lang w:eastAsia="zh-CN"/>
        </w:rPr>
      </w:pPr>
      <w:r w:rsidRPr="00140E21">
        <w:rPr>
          <w:b/>
        </w:rPr>
        <w:t>Service operation name:</w:t>
      </w:r>
      <w:r w:rsidRPr="00140E21">
        <w:t xml:space="preserve"> </w:t>
      </w:r>
      <w:r w:rsidRPr="00140E21">
        <w:rPr>
          <w:lang w:eastAsia="zh-CN"/>
        </w:rPr>
        <w:t>Npcf_PolicyAuthorization_Create</w:t>
      </w:r>
    </w:p>
    <w:p w14:paraId="0D4EDCAD" w14:textId="77777777" w:rsidR="0006461C" w:rsidRPr="00140E21" w:rsidRDefault="0006461C" w:rsidP="0006461C">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5748642" w14:textId="77777777" w:rsidR="0006461C" w:rsidRPr="00140E21" w:rsidRDefault="0006461C" w:rsidP="0006461C">
      <w:r w:rsidRPr="00140E21">
        <w:rPr>
          <w:b/>
        </w:rPr>
        <w:t>Inputs, Required:</w:t>
      </w:r>
      <w:r w:rsidRPr="00140E21">
        <w:t xml:space="preserve"> UE (IP or MAC) address, </w:t>
      </w:r>
      <w:r w:rsidRPr="00140E21">
        <w:rPr>
          <w:lang w:eastAsia="zh-CN"/>
        </w:rPr>
        <w:t>identification of the application session context</w:t>
      </w:r>
      <w:r w:rsidRPr="00140E21">
        <w:t>.</w:t>
      </w:r>
    </w:p>
    <w:p w14:paraId="024F484E" w14:textId="16A9A026" w:rsidR="0006461C" w:rsidRPr="00140E21" w:rsidRDefault="0006461C" w:rsidP="0006461C">
      <w:r w:rsidRPr="00140E21">
        <w:rPr>
          <w:b/>
        </w:rPr>
        <w:t>Inputs, Optional:</w:t>
      </w:r>
      <w:r w:rsidRPr="00140E21">
        <w:t xml:space="preserve"> </w:t>
      </w:r>
      <w:r>
        <w:t>GPSI</w:t>
      </w:r>
      <w:ins w:id="79" w:author="Huawei_X" w:date="2022-11-04T08:54:00Z">
        <w:r w:rsidR="00E215B2">
          <w:t>(s)</w:t>
        </w:r>
      </w:ins>
      <w:r>
        <w:t xml:space="preserve"> or SUPI</w:t>
      </w:r>
      <w:ins w:id="80" w:author="Huawei_X" w:date="2022-11-04T08:54:00Z">
        <w:r w:rsidR="00E215B2">
          <w:t>(s)</w:t>
        </w:r>
      </w:ins>
      <w:r>
        <w:t xml:space="preserve">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ins w:id="81" w:author="Huawei_X" w:date="2022-10-21T11:11:00Z">
        <w:r w:rsidR="006937CC">
          <w:t xml:space="preserve">, </w:t>
        </w:r>
      </w:ins>
      <w:ins w:id="82" w:author="Huawei_X" w:date="2022-11-04T08:54:00Z">
        <w:r w:rsidR="00E215B2">
          <w:t>EAS C</w:t>
        </w:r>
      </w:ins>
      <w:ins w:id="83" w:author="Huawei_X" w:date="2022-10-21T11:11:00Z">
        <w:r w:rsidR="006937CC" w:rsidRPr="00B71D29">
          <w:t>orrelation indication</w:t>
        </w:r>
      </w:ins>
      <w:ins w:id="84" w:author="Huawei_X3" w:date="2022-11-17T22:40:00Z">
        <w:r w:rsidR="001E1A8E">
          <w:t xml:space="preserve"> </w:t>
        </w:r>
      </w:ins>
      <w:r w:rsidRPr="00140E21">
        <w:t>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36957FE6" w14:textId="77777777" w:rsidR="0006461C" w:rsidRPr="00550F40" w:rsidRDefault="0006461C" w:rsidP="0006461C">
      <w:pPr>
        <w:pStyle w:val="NO"/>
      </w:pPr>
      <w:r>
        <w:t>NOTE:</w:t>
      </w:r>
      <w:r>
        <w:tab/>
        <w:t>When only one DNAI and corresponding routing profile ID(s) and the Indication for EAS Relocation are available, the presented DNAI is the target DNAI as defined in clause 6.3.7 of TS 23.548 [74].</w:t>
      </w:r>
    </w:p>
    <w:p w14:paraId="205870CD" w14:textId="77777777" w:rsidR="0006461C" w:rsidRPr="00140E21" w:rsidRDefault="0006461C" w:rsidP="0006461C">
      <w:pPr>
        <w:rPr>
          <w:lang w:eastAsia="zh-CN"/>
        </w:rPr>
      </w:pPr>
      <w:r w:rsidRPr="00140E21">
        <w:rPr>
          <w:b/>
        </w:rPr>
        <w:lastRenderedPageBreak/>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BEC3592" w14:textId="77777777" w:rsidR="0006461C" w:rsidRPr="00140E21" w:rsidRDefault="0006461C" w:rsidP="0006461C">
      <w:pPr>
        <w:rPr>
          <w:i/>
        </w:rPr>
      </w:pPr>
      <w:r w:rsidRPr="00140E21">
        <w:rPr>
          <w:b/>
        </w:rPr>
        <w:t>Outputs, Optional:</w:t>
      </w:r>
      <w:r w:rsidRPr="00140E21">
        <w:t xml:space="preserve"> The service information that can be accepted by the PCF.</w:t>
      </w:r>
    </w:p>
    <w:p w14:paraId="48276BD9" w14:textId="77777777" w:rsidR="00AE7E78" w:rsidRPr="0006461C"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7DCBE" w14:textId="77777777" w:rsidR="00A733E8" w:rsidRDefault="00A733E8">
      <w:r>
        <w:separator/>
      </w:r>
    </w:p>
  </w:endnote>
  <w:endnote w:type="continuationSeparator" w:id="0">
    <w:p w14:paraId="2D476AA2" w14:textId="77777777" w:rsidR="00A733E8" w:rsidRDefault="00A7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80991" w14:textId="77777777" w:rsidR="00A733E8" w:rsidRDefault="00A733E8">
      <w:r>
        <w:separator/>
      </w:r>
    </w:p>
  </w:footnote>
  <w:footnote w:type="continuationSeparator" w:id="0">
    <w:p w14:paraId="7E8A2C3D" w14:textId="77777777" w:rsidR="00A733E8" w:rsidRDefault="00A73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_X3">
    <w15:presenceInfo w15:providerId="None" w15:userId="Huawei_X3"/>
  </w15:person>
  <w15:person w15:author="Huawei_X1">
    <w15:presenceInfo w15:providerId="None" w15:userId="Huawei_X1"/>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5E4"/>
    <w:rsid w:val="0006461C"/>
    <w:rsid w:val="00090573"/>
    <w:rsid w:val="000A6394"/>
    <w:rsid w:val="000B7FED"/>
    <w:rsid w:val="000C038A"/>
    <w:rsid w:val="000C6598"/>
    <w:rsid w:val="000D44B3"/>
    <w:rsid w:val="00145D43"/>
    <w:rsid w:val="0016479F"/>
    <w:rsid w:val="00192C46"/>
    <w:rsid w:val="001A06F2"/>
    <w:rsid w:val="001A08B3"/>
    <w:rsid w:val="001A7B60"/>
    <w:rsid w:val="001B52F0"/>
    <w:rsid w:val="001B7A65"/>
    <w:rsid w:val="001E1A8E"/>
    <w:rsid w:val="001E41F3"/>
    <w:rsid w:val="00232101"/>
    <w:rsid w:val="0026004D"/>
    <w:rsid w:val="002640DD"/>
    <w:rsid w:val="00275D12"/>
    <w:rsid w:val="00284FEB"/>
    <w:rsid w:val="002860C4"/>
    <w:rsid w:val="002B5741"/>
    <w:rsid w:val="002E472E"/>
    <w:rsid w:val="00305409"/>
    <w:rsid w:val="00313028"/>
    <w:rsid w:val="003609EF"/>
    <w:rsid w:val="0036231A"/>
    <w:rsid w:val="00370198"/>
    <w:rsid w:val="00374DD4"/>
    <w:rsid w:val="003E1A36"/>
    <w:rsid w:val="00410371"/>
    <w:rsid w:val="004242F1"/>
    <w:rsid w:val="004B75B7"/>
    <w:rsid w:val="004D2CAE"/>
    <w:rsid w:val="004D58B5"/>
    <w:rsid w:val="005141D9"/>
    <w:rsid w:val="0051580D"/>
    <w:rsid w:val="00547111"/>
    <w:rsid w:val="00553EC4"/>
    <w:rsid w:val="0058145B"/>
    <w:rsid w:val="00592D74"/>
    <w:rsid w:val="005C4B7E"/>
    <w:rsid w:val="005E2C44"/>
    <w:rsid w:val="00621188"/>
    <w:rsid w:val="006257ED"/>
    <w:rsid w:val="00653DE4"/>
    <w:rsid w:val="00665C47"/>
    <w:rsid w:val="0068472B"/>
    <w:rsid w:val="00686F7F"/>
    <w:rsid w:val="006937CC"/>
    <w:rsid w:val="00695808"/>
    <w:rsid w:val="006B46FB"/>
    <w:rsid w:val="006E21FB"/>
    <w:rsid w:val="00792342"/>
    <w:rsid w:val="007977A8"/>
    <w:rsid w:val="00797B56"/>
    <w:rsid w:val="007A7905"/>
    <w:rsid w:val="007B512A"/>
    <w:rsid w:val="007C2097"/>
    <w:rsid w:val="007D6A07"/>
    <w:rsid w:val="007F7259"/>
    <w:rsid w:val="008040A8"/>
    <w:rsid w:val="008210D3"/>
    <w:rsid w:val="008279FA"/>
    <w:rsid w:val="008626E7"/>
    <w:rsid w:val="00870EE7"/>
    <w:rsid w:val="008863B9"/>
    <w:rsid w:val="008A45A6"/>
    <w:rsid w:val="008C52A7"/>
    <w:rsid w:val="008D3CCC"/>
    <w:rsid w:val="008F3789"/>
    <w:rsid w:val="008F686C"/>
    <w:rsid w:val="00914235"/>
    <w:rsid w:val="009148DE"/>
    <w:rsid w:val="00941E30"/>
    <w:rsid w:val="009777D9"/>
    <w:rsid w:val="00984F55"/>
    <w:rsid w:val="00991B88"/>
    <w:rsid w:val="009A5753"/>
    <w:rsid w:val="009A579D"/>
    <w:rsid w:val="009B5250"/>
    <w:rsid w:val="009E3297"/>
    <w:rsid w:val="009F734F"/>
    <w:rsid w:val="009F74B7"/>
    <w:rsid w:val="00A14588"/>
    <w:rsid w:val="00A246B6"/>
    <w:rsid w:val="00A47E70"/>
    <w:rsid w:val="00A50CF0"/>
    <w:rsid w:val="00A733E8"/>
    <w:rsid w:val="00A7671C"/>
    <w:rsid w:val="00AA2CBC"/>
    <w:rsid w:val="00AB68E5"/>
    <w:rsid w:val="00AC5820"/>
    <w:rsid w:val="00AD1CD8"/>
    <w:rsid w:val="00AE7E78"/>
    <w:rsid w:val="00B258BB"/>
    <w:rsid w:val="00B61A49"/>
    <w:rsid w:val="00B670A6"/>
    <w:rsid w:val="00B67B97"/>
    <w:rsid w:val="00B71D29"/>
    <w:rsid w:val="00B9245A"/>
    <w:rsid w:val="00B968C8"/>
    <w:rsid w:val="00BA3EC5"/>
    <w:rsid w:val="00BA51D9"/>
    <w:rsid w:val="00BB5DFC"/>
    <w:rsid w:val="00BD279D"/>
    <w:rsid w:val="00BD6BB8"/>
    <w:rsid w:val="00C17279"/>
    <w:rsid w:val="00C66BA2"/>
    <w:rsid w:val="00C870F6"/>
    <w:rsid w:val="00C94351"/>
    <w:rsid w:val="00C949AA"/>
    <w:rsid w:val="00C95985"/>
    <w:rsid w:val="00C95A34"/>
    <w:rsid w:val="00CB1FAA"/>
    <w:rsid w:val="00CC5026"/>
    <w:rsid w:val="00CC68D0"/>
    <w:rsid w:val="00CD378E"/>
    <w:rsid w:val="00CD61B0"/>
    <w:rsid w:val="00CD7F13"/>
    <w:rsid w:val="00CF0A28"/>
    <w:rsid w:val="00CF4A81"/>
    <w:rsid w:val="00D03F9A"/>
    <w:rsid w:val="00D06D51"/>
    <w:rsid w:val="00D24991"/>
    <w:rsid w:val="00D440A1"/>
    <w:rsid w:val="00D50255"/>
    <w:rsid w:val="00D50E9F"/>
    <w:rsid w:val="00D66520"/>
    <w:rsid w:val="00D77CC8"/>
    <w:rsid w:val="00D84AE9"/>
    <w:rsid w:val="00DA63F5"/>
    <w:rsid w:val="00DE34CF"/>
    <w:rsid w:val="00E13F3D"/>
    <w:rsid w:val="00E215B2"/>
    <w:rsid w:val="00E34898"/>
    <w:rsid w:val="00E567C0"/>
    <w:rsid w:val="00EA7EC4"/>
    <w:rsid w:val="00EB09B7"/>
    <w:rsid w:val="00EC7413"/>
    <w:rsid w:val="00EE7D7C"/>
    <w:rsid w:val="00EF6A2F"/>
    <w:rsid w:val="00F14090"/>
    <w:rsid w:val="00F25D98"/>
    <w:rsid w:val="00F300FB"/>
    <w:rsid w:val="00F55CDD"/>
    <w:rsid w:val="00FA0D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461C"/>
    <w:rPr>
      <w:rFonts w:ascii="Times New Roman" w:hAnsi="Times New Roman"/>
      <w:lang w:val="en-GB" w:eastAsia="en-US"/>
    </w:rPr>
  </w:style>
  <w:style w:type="character" w:customStyle="1" w:styleId="B1Char">
    <w:name w:val="B1 Char"/>
    <w:link w:val="B1"/>
    <w:locked/>
    <w:rsid w:val="0006461C"/>
    <w:rPr>
      <w:rFonts w:ascii="Times New Roman" w:hAnsi="Times New Roman"/>
      <w:lang w:val="en-GB" w:eastAsia="en-US"/>
    </w:rPr>
  </w:style>
  <w:style w:type="character" w:customStyle="1" w:styleId="THChar">
    <w:name w:val="TH Char"/>
    <w:link w:val="TH"/>
    <w:qFormat/>
    <w:rsid w:val="0006461C"/>
    <w:rPr>
      <w:rFonts w:ascii="Arial" w:hAnsi="Arial"/>
      <w:b/>
      <w:lang w:val="en-GB" w:eastAsia="en-US"/>
    </w:rPr>
  </w:style>
  <w:style w:type="character" w:customStyle="1" w:styleId="TFChar">
    <w:name w:val="TF Char"/>
    <w:link w:val="TF"/>
    <w:rsid w:val="0006461C"/>
    <w:rPr>
      <w:rFonts w:ascii="Arial" w:hAnsi="Arial"/>
      <w:b/>
      <w:lang w:val="en-GB" w:eastAsia="en-US"/>
    </w:rPr>
  </w:style>
  <w:style w:type="character" w:customStyle="1" w:styleId="B2Char">
    <w:name w:val="B2 Char"/>
    <w:link w:val="B2"/>
    <w:rsid w:val="0006461C"/>
    <w:rPr>
      <w:rFonts w:ascii="Times New Roman" w:hAnsi="Times New Roman"/>
      <w:lang w:val="en-GB" w:eastAsia="en-US"/>
    </w:rPr>
  </w:style>
  <w:style w:type="character" w:customStyle="1" w:styleId="Heading4Char">
    <w:name w:val="Heading 4 Char"/>
    <w:link w:val="Heading4"/>
    <w:rsid w:val="009B525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411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C83C6-84DD-4A37-909D-03981D99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2413</Words>
  <Characters>13690</Characters>
  <Application>Microsoft Office Word</Application>
  <DocSecurity>4</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cp:lastModifiedBy>
  <cp:revision>2</cp:revision>
  <cp:lastPrinted>1899-12-31T23:00:00Z</cp:lastPrinted>
  <dcterms:created xsi:type="dcterms:W3CDTF">2022-11-18T08:20:00Z</dcterms:created>
  <dcterms:modified xsi:type="dcterms:W3CDTF">2022-11-18T08:20:00Z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(3)ThOXqFSCWNMtoRrViRJMYuEoX3VvNy57/cwx2GnsMSehYroAObGMCFKvlE9OrE1UGjWvCJxI
taLoAIkGfhBHHz0NCuvuyycs3iezxIwH2iDYKDNxYjckDdFB6QbZ4JM3XmUS//m/vnZyIqeL
viDArNGui+KNROH1I4CW9CmmmcuEQZo9XPz1hDMlDn/ffA0MGdF0yPAc3oAzwG/cyIHq94Ny
q43oXmOg7giJbFOa+j</vt:lpwstr>
  </property>
  <property fmtid="{D5CDD505-2E9C-101B-9397-08002B2CF9AE}" pid="22" name="_2015_ms_pID_7253431">
    <vt:lpwstr>PCMN7xVwHZGDrGpWj9acvmNbNaKQoPv7e4ZrsMaLZ5KTseE3srh0tG
x0/0UCRD7lrpCQDqDmZBBytlgtDaAiMq4NajNlAGOdPCGbxIcXIBuq8PpSy6vRJOFjb10kXM
jce4WfU0RLhX69+T2PLz8jDb/ognW+SN8oXBcGteAoWB9W6cFdPcMULK6eNIgQF/SIL13U/A
HiNkkSzbpBGmUXAVlNuOhJhjkrYJ7nKQ7kZE</vt:lpwstr>
  </property>
  <property fmtid="{D5CDD505-2E9C-101B-9397-08002B2CF9AE}" pid="23" name="_2015_ms_pID_7253432">
    <vt:lpwstr>hoqf/kJZZyFxU5X39vGUioU=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